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A9" w:rsidRPr="00FF6EC6" w:rsidRDefault="00B40E17" w:rsidP="000B13A9">
      <w:pPr>
        <w:pStyle w:val="APPEABody"/>
        <w:ind w:right="661"/>
        <w:rPr>
          <w:b/>
        </w:rPr>
      </w:pPr>
      <w:r>
        <w:rPr>
          <w:b/>
        </w:rPr>
        <w:t>4 December</w:t>
      </w:r>
      <w:r w:rsidR="00C60E30">
        <w:rPr>
          <w:b/>
        </w:rPr>
        <w:t xml:space="preserve"> </w:t>
      </w:r>
      <w:r w:rsidR="000B13A9" w:rsidRPr="00FF6EC6">
        <w:rPr>
          <w:b/>
        </w:rPr>
        <w:t>201</w:t>
      </w:r>
      <w:r w:rsidR="00974511">
        <w:rPr>
          <w:b/>
        </w:rPr>
        <w:t>4</w:t>
      </w:r>
    </w:p>
    <w:p w:rsidR="00D50DE0" w:rsidRDefault="00D50DE0" w:rsidP="000B13A9">
      <w:pPr>
        <w:pStyle w:val="APPEABody"/>
        <w:ind w:right="661"/>
      </w:pPr>
    </w:p>
    <w:p w:rsidR="00435F92" w:rsidRPr="00B40E17" w:rsidRDefault="00B40E17" w:rsidP="000B13A9">
      <w:pPr>
        <w:pStyle w:val="APPEABody"/>
        <w:ind w:right="661"/>
        <w:rPr>
          <w:rFonts w:ascii="Century Gothic" w:hAnsi="Century Gothic"/>
          <w:b/>
          <w:sz w:val="32"/>
          <w:szCs w:val="32"/>
        </w:rPr>
      </w:pPr>
      <w:r w:rsidRPr="00B40E17">
        <w:rPr>
          <w:rFonts w:ascii="Century Gothic" w:hAnsi="Century Gothic"/>
          <w:b/>
          <w:sz w:val="32"/>
          <w:szCs w:val="32"/>
        </w:rPr>
        <w:t xml:space="preserve">APPEA </w:t>
      </w:r>
      <w:r w:rsidR="005751AA">
        <w:rPr>
          <w:rFonts w:ascii="Century Gothic" w:hAnsi="Century Gothic"/>
          <w:b/>
          <w:sz w:val="32"/>
          <w:szCs w:val="32"/>
        </w:rPr>
        <w:t>congratulates</w:t>
      </w:r>
      <w:r w:rsidRPr="00B40E17">
        <w:rPr>
          <w:rFonts w:ascii="Century Gothic" w:hAnsi="Century Gothic"/>
          <w:b/>
          <w:sz w:val="32"/>
          <w:szCs w:val="32"/>
        </w:rPr>
        <w:t xml:space="preserve"> </w:t>
      </w:r>
      <w:r w:rsidR="00396E63">
        <w:rPr>
          <w:rFonts w:ascii="Century Gothic" w:hAnsi="Century Gothic"/>
          <w:b/>
          <w:sz w:val="32"/>
          <w:szCs w:val="32"/>
        </w:rPr>
        <w:t>new</w:t>
      </w:r>
      <w:r w:rsidRPr="00B40E17">
        <w:rPr>
          <w:rFonts w:ascii="Century Gothic" w:hAnsi="Century Gothic"/>
          <w:b/>
          <w:sz w:val="32"/>
          <w:szCs w:val="32"/>
        </w:rPr>
        <w:t xml:space="preserve"> Victorian </w:t>
      </w:r>
      <w:r w:rsidR="005751AA">
        <w:rPr>
          <w:rFonts w:ascii="Century Gothic" w:hAnsi="Century Gothic"/>
          <w:b/>
          <w:sz w:val="32"/>
          <w:szCs w:val="32"/>
        </w:rPr>
        <w:t>leadership team</w:t>
      </w:r>
    </w:p>
    <w:p w:rsidR="00B40E17" w:rsidRDefault="00B40E17" w:rsidP="000B13A9">
      <w:pPr>
        <w:pStyle w:val="APPEABody"/>
        <w:ind w:right="661"/>
        <w:rPr>
          <w:rFonts w:ascii="Century Gothic" w:hAnsi="Century Gothic"/>
          <w:sz w:val="32"/>
          <w:szCs w:val="32"/>
        </w:rPr>
      </w:pPr>
    </w:p>
    <w:p w:rsidR="005246C7" w:rsidRDefault="005246C7" w:rsidP="005246C7">
      <w:pPr>
        <w:ind w:right="227"/>
      </w:pPr>
      <w:r>
        <w:t xml:space="preserve">The </w:t>
      </w:r>
      <w:r w:rsidR="005751AA">
        <w:t xml:space="preserve">oil and gas industry </w:t>
      </w:r>
      <w:r>
        <w:t xml:space="preserve">congratulates Daniel Andrews on his </w:t>
      </w:r>
      <w:r w:rsidR="005751AA">
        <w:t>election victory and his appointment o</w:t>
      </w:r>
      <w:r w:rsidR="00A43752">
        <w:t>f</w:t>
      </w:r>
      <w:r>
        <w:t xml:space="preserve"> incoming Treasurer</w:t>
      </w:r>
      <w:r w:rsidR="005751AA">
        <w:t>,</w:t>
      </w:r>
      <w:r>
        <w:t xml:space="preserve"> Tim Pallas</w:t>
      </w:r>
      <w:r w:rsidR="005751AA">
        <w:t>,</w:t>
      </w:r>
      <w:r>
        <w:t xml:space="preserve"> and Minister for Industry and Minister for Energy and Resources, Lily D’Ambrosio.</w:t>
      </w:r>
    </w:p>
    <w:p w:rsidR="005246C7" w:rsidRDefault="005246C7" w:rsidP="005246C7">
      <w:pPr>
        <w:ind w:right="227"/>
        <w:rPr>
          <w:sz w:val="22"/>
          <w:szCs w:val="22"/>
          <w:lang w:val="en-AU"/>
        </w:rPr>
      </w:pPr>
    </w:p>
    <w:p w:rsidR="005246C7" w:rsidRDefault="005246C7" w:rsidP="005246C7">
      <w:pPr>
        <w:ind w:right="227"/>
      </w:pPr>
      <w:r>
        <w:t xml:space="preserve">APPEA Chief Operating Officer Eastern Australia, Paul Fennelly, said the industry looks forward to working with the new </w:t>
      </w:r>
      <w:r w:rsidR="005751AA">
        <w:t xml:space="preserve">Government </w:t>
      </w:r>
      <w:r>
        <w:t xml:space="preserve">to secure Victoria’s energy future. </w:t>
      </w:r>
    </w:p>
    <w:p w:rsidR="005246C7" w:rsidRDefault="005246C7" w:rsidP="005246C7">
      <w:pPr>
        <w:ind w:right="227"/>
      </w:pPr>
    </w:p>
    <w:p w:rsidR="005246C7" w:rsidRDefault="005246C7" w:rsidP="005246C7">
      <w:pPr>
        <w:ind w:right="227"/>
      </w:pPr>
      <w:r>
        <w:t xml:space="preserve">“Victoria has a long and proud history of natural gas development dating back to the 1960s, and </w:t>
      </w:r>
      <w:r w:rsidR="005751AA">
        <w:t xml:space="preserve">the state today has 1.8 million household and business consumers making up </w:t>
      </w:r>
      <w:r>
        <w:t xml:space="preserve">Australia’s biggest </w:t>
      </w:r>
      <w:r w:rsidR="005751AA">
        <w:t>state gas market.</w:t>
      </w:r>
    </w:p>
    <w:p w:rsidR="005246C7" w:rsidRDefault="005246C7" w:rsidP="005246C7">
      <w:pPr>
        <w:ind w:right="227"/>
      </w:pPr>
    </w:p>
    <w:p w:rsidR="005246C7" w:rsidRDefault="005246C7" w:rsidP="005246C7">
      <w:pPr>
        <w:ind w:right="227"/>
      </w:pPr>
      <w:r>
        <w:t>“Enormous economic potential awaits the state through the development of an onshore gas industry that can create jobs, revitalise regional communities and deliver a reliable, affordable and cleaner energy source to users.</w:t>
      </w:r>
    </w:p>
    <w:p w:rsidR="005246C7" w:rsidRDefault="005246C7" w:rsidP="005246C7">
      <w:pPr>
        <w:ind w:right="227"/>
      </w:pPr>
    </w:p>
    <w:p w:rsidR="005246C7" w:rsidRDefault="005246C7" w:rsidP="005246C7">
      <w:pPr>
        <w:ind w:right="227"/>
      </w:pPr>
      <w:r>
        <w:t>“The</w:t>
      </w:r>
      <w:r w:rsidR="00A43752">
        <w:t xml:space="preserve"> Andrews Government now has a tremendous opportunity before </w:t>
      </w:r>
      <w:r w:rsidR="005751AA">
        <w:t xml:space="preserve">it </w:t>
      </w:r>
      <w:r>
        <w:t xml:space="preserve">to secure </w:t>
      </w:r>
      <w:r w:rsidR="005751AA">
        <w:t xml:space="preserve">investment in </w:t>
      </w:r>
      <w:r>
        <w:t xml:space="preserve">the </w:t>
      </w:r>
      <w:r w:rsidR="005751AA">
        <w:t xml:space="preserve">development of the </w:t>
      </w:r>
      <w:r>
        <w:t>state’</w:t>
      </w:r>
      <w:r w:rsidR="00A43752">
        <w:t>s gas resources to the benefit of all Victorians.</w:t>
      </w:r>
    </w:p>
    <w:p w:rsidR="00A43752" w:rsidRDefault="00A43752" w:rsidP="005246C7">
      <w:pPr>
        <w:ind w:right="227"/>
      </w:pPr>
    </w:p>
    <w:p w:rsidR="00A43752" w:rsidRDefault="00A43752" w:rsidP="005246C7">
      <w:pPr>
        <w:ind w:right="227"/>
      </w:pPr>
      <w:r>
        <w:t xml:space="preserve">“As an industry, we </w:t>
      </w:r>
      <w:r w:rsidR="005751AA">
        <w:t>look forward to</w:t>
      </w:r>
      <w:r>
        <w:t xml:space="preserve"> work</w:t>
      </w:r>
      <w:r w:rsidR="005751AA">
        <w:t>ing</w:t>
      </w:r>
      <w:r>
        <w:t xml:space="preserve"> with Government to achieve this goal.”</w:t>
      </w:r>
    </w:p>
    <w:p w:rsidR="00153845" w:rsidRDefault="00153845" w:rsidP="00807798">
      <w:pPr>
        <w:jc w:val="center"/>
        <w:rPr>
          <w:rFonts w:eastAsia="Calibri"/>
          <w:b/>
          <w:lang w:val="en-AU"/>
        </w:rPr>
      </w:pPr>
    </w:p>
    <w:p w:rsidR="00807798" w:rsidRPr="00A47A5E" w:rsidRDefault="009850DE" w:rsidP="00807798">
      <w:pPr>
        <w:jc w:val="center"/>
        <w:rPr>
          <w:rFonts w:eastAsia="Calibri"/>
          <w:b/>
          <w:lang w:val="en-AU"/>
        </w:rPr>
      </w:pPr>
      <w:r>
        <w:rPr>
          <w:rFonts w:eastAsia="Calibri"/>
          <w:b/>
          <w:lang w:val="en-AU"/>
        </w:rPr>
        <w:t>M</w:t>
      </w:r>
      <w:r w:rsidR="00807798" w:rsidRPr="00A47A5E">
        <w:rPr>
          <w:rFonts w:eastAsia="Calibri"/>
          <w:b/>
          <w:lang w:val="en-AU"/>
        </w:rPr>
        <w:t>edia contact: Chris Ward 0408 033 422 or cward@appea.com.au</w:t>
      </w:r>
    </w:p>
    <w:p w:rsidR="00807798" w:rsidRPr="000B13A9" w:rsidRDefault="00807798" w:rsidP="000B13A9">
      <w:pPr>
        <w:ind w:right="661"/>
      </w:pPr>
    </w:p>
    <w:sectPr w:rsidR="00807798" w:rsidRPr="000B13A9" w:rsidSect="00D5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601" w:bottom="1560" w:left="1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10" w:rsidRDefault="00EE5310" w:rsidP="000D62F3">
      <w:r>
        <w:separator/>
      </w:r>
    </w:p>
  </w:endnote>
  <w:endnote w:type="continuationSeparator" w:id="0">
    <w:p w:rsidR="00EE5310" w:rsidRDefault="00EE5310" w:rsidP="000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0D" w:rsidRDefault="00770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8"/>
      <w:gridCol w:w="1970"/>
      <w:gridCol w:w="1846"/>
      <w:gridCol w:w="1744"/>
      <w:gridCol w:w="1929"/>
    </w:tblGrid>
    <w:tr w:rsidR="00D50DE0" w:rsidRPr="00A05867" w:rsidTr="00D50DE0">
      <w:tc>
        <w:tcPr>
          <w:tcW w:w="2008" w:type="dxa"/>
        </w:tcPr>
        <w:p w:rsidR="00D50DE0" w:rsidRPr="00A05867" w:rsidRDefault="00D50DE0" w:rsidP="00661F0A">
          <w:pPr>
            <w:pStyle w:val="Footer"/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 xml:space="preserve">Canberra +61 </w:t>
          </w:r>
          <w:bookmarkStart w:id="0" w:name="_GoBack"/>
          <w:bookmarkEnd w:id="0"/>
          <w:r w:rsidR="0077050D">
            <w:rPr>
              <w:rFonts w:ascii="Century Gothic" w:hAnsi="Century Gothic"/>
              <w:color w:val="003764"/>
              <w:sz w:val="14"/>
              <w:szCs w:val="14"/>
            </w:rPr>
            <w:t xml:space="preserve">2 </w:t>
          </w: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6247 0960</w:t>
          </w:r>
        </w:p>
        <w:p w:rsidR="00D50DE0" w:rsidRPr="00A05867" w:rsidRDefault="00D50DE0" w:rsidP="00661F0A">
          <w:pPr>
            <w:pStyle w:val="Footer"/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appea@appea.com.au</w:t>
          </w:r>
        </w:p>
      </w:tc>
      <w:tc>
        <w:tcPr>
          <w:tcW w:w="1970" w:type="dxa"/>
        </w:tcPr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Brisbane +61 7 32</w:t>
          </w:r>
          <w:r w:rsidR="005E53AA">
            <w:rPr>
              <w:rFonts w:ascii="Century Gothic" w:hAnsi="Century Gothic"/>
              <w:color w:val="003764"/>
              <w:sz w:val="14"/>
              <w:szCs w:val="14"/>
            </w:rPr>
            <w:t>3</w:t>
          </w: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1 0500</w:t>
          </w:r>
        </w:p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 xml:space="preserve">brisbane@appea.com.au </w:t>
          </w:r>
        </w:p>
      </w:tc>
      <w:tc>
        <w:tcPr>
          <w:tcW w:w="1846" w:type="dxa"/>
        </w:tcPr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Darwin +61 4 3391 7317</w:t>
          </w:r>
        </w:p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darwin@appea.com.au</w:t>
          </w:r>
        </w:p>
      </w:tc>
      <w:tc>
        <w:tcPr>
          <w:tcW w:w="1744" w:type="dxa"/>
        </w:tcPr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Perth +61 8 9426 7200</w:t>
          </w:r>
        </w:p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perth@appea.com.au</w:t>
          </w:r>
        </w:p>
      </w:tc>
      <w:tc>
        <w:tcPr>
          <w:tcW w:w="1929" w:type="dxa"/>
        </w:tcPr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>Sydney +61 2 8241 1900</w:t>
          </w:r>
        </w:p>
        <w:p w:rsidR="00D50DE0" w:rsidRPr="00A05867" w:rsidRDefault="00D50DE0" w:rsidP="00661F0A">
          <w:pPr>
            <w:rPr>
              <w:rFonts w:ascii="Century Gothic" w:hAnsi="Century Gothic"/>
              <w:color w:val="003764"/>
              <w:sz w:val="14"/>
              <w:szCs w:val="14"/>
            </w:rPr>
          </w:pPr>
          <w:r w:rsidRPr="00A05867">
            <w:rPr>
              <w:rFonts w:ascii="Century Gothic" w:hAnsi="Century Gothic"/>
              <w:color w:val="003764"/>
              <w:sz w:val="14"/>
              <w:szCs w:val="14"/>
            </w:rPr>
            <w:t xml:space="preserve">sydney@appea.com.au </w:t>
          </w:r>
        </w:p>
      </w:tc>
    </w:tr>
  </w:tbl>
  <w:p w:rsidR="00D50DE0" w:rsidRDefault="00D50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0D" w:rsidRDefault="0077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10" w:rsidRDefault="00EE5310" w:rsidP="000D62F3">
      <w:r>
        <w:separator/>
      </w:r>
    </w:p>
  </w:footnote>
  <w:footnote w:type="continuationSeparator" w:id="0">
    <w:p w:rsidR="00EE5310" w:rsidRDefault="00EE5310" w:rsidP="000D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0D" w:rsidRDefault="00770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2A" w:rsidRPr="003D00AB" w:rsidRDefault="000B13A9" w:rsidP="003D00A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C1C60F" wp14:editId="5FD81A3E">
          <wp:simplePos x="0" y="0"/>
          <wp:positionH relativeFrom="page">
            <wp:align>center</wp:align>
          </wp:positionH>
          <wp:positionV relativeFrom="page">
            <wp:posOffset>8585</wp:posOffset>
          </wp:positionV>
          <wp:extent cx="7578090" cy="10690860"/>
          <wp:effectExtent l="0" t="0" r="0" b="0"/>
          <wp:wrapNone/>
          <wp:docPr id="10" name="Picture 10" descr="0104_Media_Release_Templa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4_Media_Release_Templat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2A" w:rsidRDefault="00D50D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73B2D7" wp14:editId="71A08E4F">
          <wp:simplePos x="0" y="0"/>
          <wp:positionH relativeFrom="page">
            <wp:posOffset>-4445</wp:posOffset>
          </wp:positionH>
          <wp:positionV relativeFrom="page">
            <wp:posOffset>7315</wp:posOffset>
          </wp:positionV>
          <wp:extent cx="7578090" cy="10690860"/>
          <wp:effectExtent l="0" t="0" r="0" b="0"/>
          <wp:wrapNone/>
          <wp:docPr id="2" name="Picture 2" descr="0104_Media_Release_Templa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4_Media_Release_Templat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6DB"/>
    <w:multiLevelType w:val="hybridMultilevel"/>
    <w:tmpl w:val="D2802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4262"/>
    <w:multiLevelType w:val="hybridMultilevel"/>
    <w:tmpl w:val="D41A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839"/>
    <w:multiLevelType w:val="hybridMultilevel"/>
    <w:tmpl w:val="27FC4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0"/>
    <w:rsid w:val="00016904"/>
    <w:rsid w:val="00052CBE"/>
    <w:rsid w:val="000A34A1"/>
    <w:rsid w:val="000B13A9"/>
    <w:rsid w:val="000D62F3"/>
    <w:rsid w:val="00115FDB"/>
    <w:rsid w:val="00153845"/>
    <w:rsid w:val="001C605D"/>
    <w:rsid w:val="001D419B"/>
    <w:rsid w:val="001D44F5"/>
    <w:rsid w:val="001E4AA1"/>
    <w:rsid w:val="002239C7"/>
    <w:rsid w:val="00235F06"/>
    <w:rsid w:val="00247D11"/>
    <w:rsid w:val="002A7504"/>
    <w:rsid w:val="002E0A70"/>
    <w:rsid w:val="00325252"/>
    <w:rsid w:val="003423CC"/>
    <w:rsid w:val="0038245E"/>
    <w:rsid w:val="00396E63"/>
    <w:rsid w:val="003D00AB"/>
    <w:rsid w:val="003E492A"/>
    <w:rsid w:val="003F1284"/>
    <w:rsid w:val="0041285D"/>
    <w:rsid w:val="00424D74"/>
    <w:rsid w:val="00435F92"/>
    <w:rsid w:val="0044106A"/>
    <w:rsid w:val="00445CA2"/>
    <w:rsid w:val="00502A21"/>
    <w:rsid w:val="005246C7"/>
    <w:rsid w:val="00540D7D"/>
    <w:rsid w:val="005751AA"/>
    <w:rsid w:val="005C665D"/>
    <w:rsid w:val="005D7836"/>
    <w:rsid w:val="005E53AA"/>
    <w:rsid w:val="00686A8B"/>
    <w:rsid w:val="00690E27"/>
    <w:rsid w:val="00697011"/>
    <w:rsid w:val="006E0EF9"/>
    <w:rsid w:val="00713D31"/>
    <w:rsid w:val="00762A9C"/>
    <w:rsid w:val="0077050D"/>
    <w:rsid w:val="007A5993"/>
    <w:rsid w:val="00807798"/>
    <w:rsid w:val="008224C4"/>
    <w:rsid w:val="00825B2C"/>
    <w:rsid w:val="00844059"/>
    <w:rsid w:val="00850A8D"/>
    <w:rsid w:val="008A51B0"/>
    <w:rsid w:val="00926D17"/>
    <w:rsid w:val="0093340C"/>
    <w:rsid w:val="00966A05"/>
    <w:rsid w:val="00974511"/>
    <w:rsid w:val="009850DE"/>
    <w:rsid w:val="009A7C5B"/>
    <w:rsid w:val="009E3A4E"/>
    <w:rsid w:val="009F2BEF"/>
    <w:rsid w:val="00A0293A"/>
    <w:rsid w:val="00A3214B"/>
    <w:rsid w:val="00A43752"/>
    <w:rsid w:val="00A5445A"/>
    <w:rsid w:val="00A64EBB"/>
    <w:rsid w:val="00A65699"/>
    <w:rsid w:val="00AA5664"/>
    <w:rsid w:val="00B0743F"/>
    <w:rsid w:val="00B40E17"/>
    <w:rsid w:val="00C23424"/>
    <w:rsid w:val="00C60E30"/>
    <w:rsid w:val="00C614AD"/>
    <w:rsid w:val="00C62151"/>
    <w:rsid w:val="00CD4636"/>
    <w:rsid w:val="00D16A1E"/>
    <w:rsid w:val="00D308B8"/>
    <w:rsid w:val="00D50DE0"/>
    <w:rsid w:val="00D63C4D"/>
    <w:rsid w:val="00E63BF0"/>
    <w:rsid w:val="00E6728A"/>
    <w:rsid w:val="00ED5C6D"/>
    <w:rsid w:val="00EE5310"/>
    <w:rsid w:val="00EE6933"/>
    <w:rsid w:val="00F74DC5"/>
    <w:rsid w:val="00F7562F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036E84B-C78A-47F1-AE7B-CC3372A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AB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F3"/>
  </w:style>
  <w:style w:type="paragraph" w:styleId="Footer">
    <w:name w:val="footer"/>
    <w:basedOn w:val="Normal"/>
    <w:link w:val="FooterChar"/>
    <w:uiPriority w:val="99"/>
    <w:unhideWhenUsed/>
    <w:rsid w:val="000D6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F3"/>
  </w:style>
  <w:style w:type="paragraph" w:styleId="BalloonText">
    <w:name w:val="Balloon Text"/>
    <w:basedOn w:val="Normal"/>
    <w:link w:val="BalloonTextChar"/>
    <w:uiPriority w:val="99"/>
    <w:semiHidden/>
    <w:unhideWhenUsed/>
    <w:rsid w:val="000D6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62F3"/>
    <w:rPr>
      <w:rFonts w:ascii="Lucida Grande" w:hAnsi="Lucida Grande" w:cs="Lucida Grande"/>
      <w:sz w:val="18"/>
      <w:szCs w:val="18"/>
    </w:rPr>
  </w:style>
  <w:style w:type="paragraph" w:customStyle="1" w:styleId="GCBodyCopy1GCBodyCopy">
    <w:name w:val="[GC] Body Copy #1 ([GC] Body Copy)"/>
    <w:basedOn w:val="Normal"/>
    <w:uiPriority w:val="99"/>
    <w:rsid w:val="000D62F3"/>
    <w:pPr>
      <w:widowControl w:val="0"/>
      <w:autoSpaceDE w:val="0"/>
      <w:autoSpaceDN w:val="0"/>
      <w:adjustRightInd w:val="0"/>
      <w:spacing w:line="100" w:lineRule="atLeast"/>
      <w:textAlignment w:val="center"/>
    </w:pPr>
    <w:rPr>
      <w:rFonts w:ascii="Times-Roman" w:hAnsi="Times-Roman" w:cs="Times-Roman"/>
      <w:color w:val="000000"/>
    </w:rPr>
  </w:style>
  <w:style w:type="paragraph" w:customStyle="1" w:styleId="calibri">
    <w:name w:val="calibri"/>
    <w:basedOn w:val="Normal"/>
    <w:rsid w:val="000D62F3"/>
  </w:style>
  <w:style w:type="paragraph" w:customStyle="1" w:styleId="ca">
    <w:name w:val="ca"/>
    <w:basedOn w:val="GCBodyCopy1GCBodyCopy"/>
    <w:rsid w:val="000D62F3"/>
    <w:pPr>
      <w:suppressAutoHyphens/>
    </w:pPr>
    <w:rPr>
      <w:rFonts w:ascii="Calibri" w:hAnsi="Calibri" w:cs="Calibri"/>
      <w:sz w:val="18"/>
      <w:szCs w:val="18"/>
    </w:rPr>
  </w:style>
  <w:style w:type="paragraph" w:customStyle="1" w:styleId="APPEABody">
    <w:name w:val="APPEA – Body"/>
    <w:basedOn w:val="Normal"/>
    <w:qFormat/>
    <w:rsid w:val="00966A05"/>
    <w:pPr>
      <w:spacing w:line="300" w:lineRule="exact"/>
    </w:pPr>
    <w:rPr>
      <w:rFonts w:cs="Arial"/>
      <w:sz w:val="22"/>
      <w:szCs w:val="22"/>
    </w:rPr>
  </w:style>
  <w:style w:type="paragraph" w:customStyle="1" w:styleId="APPEAHeading1">
    <w:name w:val="APPEA – Heading 1"/>
    <w:basedOn w:val="APPEABody"/>
    <w:qFormat/>
    <w:rsid w:val="00FF6EC6"/>
    <w:rPr>
      <w:rFonts w:ascii="Century Gothic" w:hAnsi="Century Gothic"/>
      <w:sz w:val="32"/>
      <w:szCs w:val="32"/>
    </w:rPr>
  </w:style>
  <w:style w:type="table" w:styleId="TableGrid">
    <w:name w:val="Table Grid"/>
    <w:basedOn w:val="TableNormal"/>
    <w:uiPriority w:val="59"/>
    <w:rsid w:val="00D5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A029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6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on\1APPEA%20Staff%20Folder\APPEA%20Templates\Comms%20templates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FF168-078B-4F10-9868-DDF01F52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APPEA</Company>
  <LinksUpToDate>false</LinksUpToDate>
  <CharactersWithSpaces>1201</CharactersWithSpaces>
  <SharedDoc>false</SharedDoc>
  <HLinks>
    <vt:vector size="12" baseType="variant">
      <vt:variant>
        <vt:i4>2686979</vt:i4>
      </vt:variant>
      <vt:variant>
        <vt:i4>-1</vt:i4>
      </vt:variant>
      <vt:variant>
        <vt:i4>2058</vt:i4>
      </vt:variant>
      <vt:variant>
        <vt:i4>1</vt:i4>
      </vt:variant>
      <vt:variant>
        <vt:lpwstr>0104_Media_Release_Template_2</vt:lpwstr>
      </vt:variant>
      <vt:variant>
        <vt:lpwstr/>
      </vt:variant>
      <vt:variant>
        <vt:i4>2686979</vt:i4>
      </vt:variant>
      <vt:variant>
        <vt:i4>-1</vt:i4>
      </vt:variant>
      <vt:variant>
        <vt:i4>2060</vt:i4>
      </vt:variant>
      <vt:variant>
        <vt:i4>1</vt:i4>
      </vt:variant>
      <vt:variant>
        <vt:lpwstr>0104_Media_Release_Template_2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Rotherham</dc:creator>
  <cp:lastModifiedBy>Steven Rotherham</cp:lastModifiedBy>
  <cp:revision>2</cp:revision>
  <cp:lastPrinted>2013-07-12T04:31:00Z</cp:lastPrinted>
  <dcterms:created xsi:type="dcterms:W3CDTF">2014-12-04T04:36:00Z</dcterms:created>
  <dcterms:modified xsi:type="dcterms:W3CDTF">2014-12-04T04:36:00Z</dcterms:modified>
</cp:coreProperties>
</file>